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141"/>
        <w:gridCol w:w="142"/>
        <w:gridCol w:w="1522"/>
        <w:gridCol w:w="2135"/>
        <w:gridCol w:w="737"/>
        <w:gridCol w:w="602"/>
        <w:gridCol w:w="249"/>
        <w:gridCol w:w="283"/>
        <w:gridCol w:w="1560"/>
        <w:gridCol w:w="1382"/>
      </w:tblGrid>
      <w:tr w:rsidR="00665C88" w:rsidRPr="009F6C89" w:rsidTr="00A67D64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665C88" w:rsidRPr="00243469" w:rsidRDefault="00665C88" w:rsidP="00A67D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6345" w:type="dxa"/>
            <w:gridSpan w:val="8"/>
            <w:shd w:val="clear" w:color="auto" w:fill="D9D9D9" w:themeFill="background1" w:themeFillShade="D9"/>
            <w:vAlign w:val="center"/>
          </w:tcPr>
          <w:p w:rsidR="00665C88" w:rsidRPr="008350F1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076" w:type="dxa"/>
            <w:gridSpan w:val="5"/>
            <w:shd w:val="clear" w:color="auto" w:fill="D9D9D9" w:themeFill="background1" w:themeFillShade="D9"/>
            <w:vAlign w:val="center"/>
          </w:tcPr>
          <w:p w:rsidR="00665C88" w:rsidRPr="008350F1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665C88" w:rsidRPr="000F4774" w:rsidRDefault="00665C88" w:rsidP="00A67D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665C88" w:rsidRPr="0079689C" w:rsidRDefault="00665C88" w:rsidP="00A67D64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9689C">
              <w:rPr>
                <w:rFonts w:ascii="Arial" w:hAnsi="Arial" w:cs="Arial"/>
              </w:rPr>
              <w:t>AQUISIÇÃO E INSTALAÇÃO DE APARELHOS DE AR CONDICIONADO SPLIT, VISANDO ATENDER AS NECESSIDADES DO MUNICÍPIO DE MORRO GRANDE.</w:t>
            </w: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665C88" w:rsidRPr="000F4774" w:rsidRDefault="00665C88" w:rsidP="00A67D6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7"/>
            <w:vAlign w:val="center"/>
          </w:tcPr>
          <w:p w:rsidR="00665C88" w:rsidRPr="00A46A95" w:rsidRDefault="00665C88" w:rsidP="00A67D6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vMerge w:val="restart"/>
          </w:tcPr>
          <w:p w:rsidR="00665C88" w:rsidRPr="009F6C89" w:rsidRDefault="00665C88" w:rsidP="00A67D6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665C88" w:rsidRPr="000F4774" w:rsidRDefault="00665C88" w:rsidP="00A67D6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7"/>
            <w:vAlign w:val="center"/>
          </w:tcPr>
          <w:p w:rsidR="00665C88" w:rsidRPr="00A46A95" w:rsidRDefault="00665C88" w:rsidP="00A67D6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vMerge/>
          </w:tcPr>
          <w:p w:rsidR="00665C88" w:rsidRPr="009F6C89" w:rsidRDefault="00665C88" w:rsidP="00A67D6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665C88" w:rsidRPr="000F4774" w:rsidRDefault="00665C88" w:rsidP="00A67D6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7"/>
            <w:vAlign w:val="center"/>
          </w:tcPr>
          <w:p w:rsidR="00665C88" w:rsidRPr="00A46A95" w:rsidRDefault="00665C88" w:rsidP="00A67D6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vMerge/>
          </w:tcPr>
          <w:p w:rsidR="00665C88" w:rsidRPr="009F6C89" w:rsidRDefault="00665C88" w:rsidP="00A67D6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665C88" w:rsidRPr="000F4774" w:rsidRDefault="00665C88" w:rsidP="00A67D6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7"/>
            <w:vAlign w:val="center"/>
          </w:tcPr>
          <w:p w:rsidR="00665C88" w:rsidRPr="00A46A95" w:rsidRDefault="00665C88" w:rsidP="00A67D6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vMerge/>
          </w:tcPr>
          <w:p w:rsidR="00665C88" w:rsidRPr="009F6C89" w:rsidRDefault="00665C88" w:rsidP="00A67D6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665C88" w:rsidRPr="000F4774" w:rsidRDefault="00665C88" w:rsidP="00A67D6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  <w:vAlign w:val="center"/>
          </w:tcPr>
          <w:p w:rsidR="00665C88" w:rsidRPr="00A46A95" w:rsidRDefault="00665C88" w:rsidP="00A67D6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vMerge/>
            <w:tcBorders>
              <w:bottom w:val="single" w:sz="4" w:space="0" w:color="auto"/>
            </w:tcBorders>
          </w:tcPr>
          <w:p w:rsidR="00665C88" w:rsidRPr="009F6C89" w:rsidRDefault="00665C88" w:rsidP="00A67D6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665C88" w:rsidRPr="005526E1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675" w:type="dxa"/>
            <w:vAlign w:val="center"/>
          </w:tcPr>
          <w:p w:rsidR="00665C88" w:rsidRPr="00DF78CB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665C88" w:rsidRPr="00DF78CB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:rsidR="00665C88" w:rsidRPr="00DF78CB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3"/>
            <w:vAlign w:val="center"/>
          </w:tcPr>
          <w:p w:rsidR="00665C88" w:rsidRPr="00DF78CB" w:rsidRDefault="00665C88" w:rsidP="00A67D6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134" w:type="dxa"/>
            <w:gridSpan w:val="3"/>
            <w:vAlign w:val="center"/>
          </w:tcPr>
          <w:p w:rsidR="00665C88" w:rsidRPr="00DF78CB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560" w:type="dxa"/>
            <w:vAlign w:val="center"/>
          </w:tcPr>
          <w:p w:rsidR="00665C88" w:rsidRPr="00DF78CB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665C88" w:rsidRPr="00DF78CB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675" w:type="dxa"/>
            <w:vAlign w:val="center"/>
          </w:tcPr>
          <w:p w:rsidR="00665C88" w:rsidRPr="00473CC1" w:rsidRDefault="00665C88" w:rsidP="00A67D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665C88" w:rsidRPr="00170985" w:rsidRDefault="00665C88" w:rsidP="00A67D6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665C88" w:rsidRPr="00473CC1" w:rsidRDefault="00665C88" w:rsidP="00A67D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4394" w:type="dxa"/>
            <w:gridSpan w:val="3"/>
            <w:vAlign w:val="center"/>
          </w:tcPr>
          <w:p w:rsidR="00665C88" w:rsidRPr="005908AD" w:rsidRDefault="00665C88" w:rsidP="00A67D64">
            <w:pPr>
              <w:spacing w:before="40" w:after="40"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AR CONDICIONADO SPLIT</w:t>
            </w:r>
            <w:r w:rsidRPr="005908A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, com as seguintes especificações: Capacidade: </w:t>
            </w:r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9.000 </w:t>
            </w:r>
            <w:proofErr w:type="spellStart"/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btu</w:t>
            </w:r>
            <w:proofErr w:type="spellEnd"/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/h</w:t>
            </w:r>
            <w:r w:rsidRPr="005908A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, Tipo Split High Wall, Cor branco (unidade interna e externa), Tensão 220 Volts (monofásico), Ciclo frio, Termostato digital, Controle Remoto Sem Fio Contendo Display, Unidade Evaporador Contendo Aletas Móveis e Display com as Funções de Temperatura, Ventilação e Refrigeração, Etiqueta Nacional de Conservação de Energia (ENCE) - Classificação Energética A, </w:t>
            </w:r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Gás Ecológico R410A</w:t>
            </w:r>
            <w:r w:rsidRPr="005908A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, Filtro de Ar Antibacteriano, Garantia de no mínimo 24 meses no local de instalação.</w:t>
            </w:r>
          </w:p>
        </w:tc>
        <w:tc>
          <w:tcPr>
            <w:tcW w:w="1134" w:type="dxa"/>
            <w:gridSpan w:val="3"/>
            <w:vAlign w:val="center"/>
          </w:tcPr>
          <w:p w:rsidR="00665C88" w:rsidRPr="00473CC1" w:rsidRDefault="00665C88" w:rsidP="00A67D6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65C88" w:rsidRPr="00DF78CB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665C88" w:rsidRPr="00DF78CB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675" w:type="dxa"/>
            <w:vAlign w:val="center"/>
          </w:tcPr>
          <w:p w:rsidR="00665C88" w:rsidRDefault="00665C88" w:rsidP="00A67D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665C88" w:rsidRDefault="00665C88" w:rsidP="00A67D6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  <w:gridSpan w:val="3"/>
            <w:vAlign w:val="center"/>
          </w:tcPr>
          <w:p w:rsidR="00665C88" w:rsidRPr="00473CC1" w:rsidRDefault="00665C88" w:rsidP="00A67D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4394" w:type="dxa"/>
            <w:gridSpan w:val="3"/>
            <w:vAlign w:val="center"/>
          </w:tcPr>
          <w:p w:rsidR="00665C88" w:rsidRPr="005908AD" w:rsidRDefault="00665C88" w:rsidP="00A67D64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AR CONDICIONADO SPLIT</w:t>
            </w:r>
            <w:r w:rsidRPr="005908A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, com as seguintes especificações: Capacidade: </w:t>
            </w:r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12.000 </w:t>
            </w:r>
            <w:proofErr w:type="spellStart"/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btu</w:t>
            </w:r>
            <w:proofErr w:type="spellEnd"/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/h</w:t>
            </w:r>
            <w:r w:rsidRPr="005908A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, Tipo Split High Wall, Cor branco (unidade interna e externa), Tensão 220 Volts (monofásico), Ciclo frio, Termostato digital, Controle Remoto Sem Fio Contendo Display, Unidade Evaporador Contendo Aletas Móveis e Display com as Funções de Temperatura, Ventilação e Refrigeração, Etiqueta Nacional de Conservação de Energia (ENCE) - Classificação Energética A, </w:t>
            </w:r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Gás Ecológico R410A</w:t>
            </w:r>
            <w:r w:rsidRPr="005908A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, Filtro de Ar Antibacteriano, Garantia de no mínimo 24 meses no local de instalação.</w:t>
            </w:r>
          </w:p>
        </w:tc>
        <w:tc>
          <w:tcPr>
            <w:tcW w:w="1134" w:type="dxa"/>
            <w:gridSpan w:val="3"/>
            <w:vAlign w:val="center"/>
          </w:tcPr>
          <w:p w:rsidR="00665C88" w:rsidRPr="00473CC1" w:rsidRDefault="00665C88" w:rsidP="00A67D6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65C88" w:rsidRPr="00DF78CB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665C88" w:rsidRPr="00DF78CB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675" w:type="dxa"/>
            <w:vAlign w:val="center"/>
          </w:tcPr>
          <w:p w:rsidR="00665C88" w:rsidRDefault="00665C88" w:rsidP="00A67D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09" w:type="dxa"/>
            <w:vAlign w:val="center"/>
          </w:tcPr>
          <w:p w:rsidR="00665C88" w:rsidRDefault="00665C88" w:rsidP="00A67D6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vAlign w:val="center"/>
          </w:tcPr>
          <w:p w:rsidR="00665C88" w:rsidRPr="00473CC1" w:rsidRDefault="00665C88" w:rsidP="00A67D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4394" w:type="dxa"/>
            <w:gridSpan w:val="3"/>
            <w:vAlign w:val="center"/>
          </w:tcPr>
          <w:p w:rsidR="00665C88" w:rsidRPr="005908AD" w:rsidRDefault="00665C88" w:rsidP="00A67D64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AR CONDICIONADO SPLIT</w:t>
            </w:r>
            <w:r w:rsidRPr="005908A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, com as seguintes especificações: Capacidade: </w:t>
            </w:r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18.000 </w:t>
            </w:r>
            <w:proofErr w:type="spellStart"/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btu</w:t>
            </w:r>
            <w:proofErr w:type="spellEnd"/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/h</w:t>
            </w:r>
            <w:r w:rsidRPr="005908A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, Tipo Split High Wall, Cor branco (unidade interna e externa), Tensão 220 Volts (monofásico), Ciclo frio, Termostato digital, Controle Remoto Sem Fio Contendo Display, Unidade Evaporador Contendo Aletas Móveis e Display com as Funções de Temperatura, Ventilação e Refrigeração, Etiqueta Nacional de Conservação de Energia (ENCE) - Classificação Energética A, </w:t>
            </w:r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Gás Ecológico R410A</w:t>
            </w:r>
            <w:r w:rsidRPr="005908A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, Filtro de Ar Antibacteriano, Garantia de no mínimo 24 meses no </w:t>
            </w:r>
            <w:r w:rsidRPr="005908A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lastRenderedPageBreak/>
              <w:t>local de instalação.</w:t>
            </w:r>
          </w:p>
        </w:tc>
        <w:tc>
          <w:tcPr>
            <w:tcW w:w="1134" w:type="dxa"/>
            <w:gridSpan w:val="3"/>
            <w:vAlign w:val="center"/>
          </w:tcPr>
          <w:p w:rsidR="00665C88" w:rsidRPr="00473CC1" w:rsidRDefault="00665C88" w:rsidP="00A67D6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65C88" w:rsidRPr="00DF78CB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665C88" w:rsidRPr="00DF78CB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675" w:type="dxa"/>
            <w:vAlign w:val="center"/>
          </w:tcPr>
          <w:p w:rsidR="00665C88" w:rsidRDefault="00665C88" w:rsidP="00A67D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  <w:proofErr w:type="gramEnd"/>
          </w:p>
        </w:tc>
        <w:tc>
          <w:tcPr>
            <w:tcW w:w="709" w:type="dxa"/>
            <w:vAlign w:val="center"/>
          </w:tcPr>
          <w:p w:rsidR="00665C88" w:rsidRDefault="00665C88" w:rsidP="00A67D6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gridSpan w:val="3"/>
            <w:vAlign w:val="center"/>
          </w:tcPr>
          <w:p w:rsidR="00665C88" w:rsidRPr="00473CC1" w:rsidRDefault="00665C88" w:rsidP="00A67D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4394" w:type="dxa"/>
            <w:gridSpan w:val="3"/>
            <w:vAlign w:val="center"/>
          </w:tcPr>
          <w:p w:rsidR="00665C88" w:rsidRPr="005908AD" w:rsidRDefault="00665C88" w:rsidP="00A67D64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AR CONDICIONADO SPLIT</w:t>
            </w:r>
            <w:r w:rsidRPr="005908A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, com as seguintes especificações: Capacidade: </w:t>
            </w:r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24.000 </w:t>
            </w:r>
            <w:proofErr w:type="spellStart"/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btu</w:t>
            </w:r>
            <w:proofErr w:type="spellEnd"/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/h</w:t>
            </w:r>
            <w:r w:rsidRPr="005908A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, Tipo Split High Wall, Cor branco (unidade interna e externa), Tensão 220 Volts (monofásico), Ciclo frio, Termostato digital, Controle Remoto Sem Fio Contendo Display, Unidade Evaporador Contendo Aletas Móveis e Display com as Funções de Temperatura, Ventilação e Refrigeração, Etiqueta Nacional de Conservação de Energia (ENCE) - Classificação Energética A, </w:t>
            </w:r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Gás Ecológico R410A</w:t>
            </w:r>
            <w:r w:rsidRPr="005908A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, Filtro de Ar Antibacteriano, Garantia de no mínimo 24 meses no local de instalação.</w:t>
            </w:r>
          </w:p>
        </w:tc>
        <w:tc>
          <w:tcPr>
            <w:tcW w:w="1134" w:type="dxa"/>
            <w:gridSpan w:val="3"/>
            <w:vAlign w:val="center"/>
          </w:tcPr>
          <w:p w:rsidR="00665C88" w:rsidRPr="00473CC1" w:rsidRDefault="00665C88" w:rsidP="00A67D6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65C88" w:rsidRPr="00DF78CB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665C88" w:rsidRPr="00DF78CB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675" w:type="dxa"/>
            <w:vAlign w:val="center"/>
          </w:tcPr>
          <w:p w:rsidR="00665C88" w:rsidRDefault="00665C88" w:rsidP="00A67D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709" w:type="dxa"/>
            <w:vAlign w:val="center"/>
          </w:tcPr>
          <w:p w:rsidR="00665C88" w:rsidRDefault="00665C88" w:rsidP="00A67D6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gridSpan w:val="3"/>
            <w:vAlign w:val="center"/>
          </w:tcPr>
          <w:p w:rsidR="00665C88" w:rsidRPr="00473CC1" w:rsidRDefault="00665C88" w:rsidP="00A67D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4394" w:type="dxa"/>
            <w:gridSpan w:val="3"/>
            <w:vAlign w:val="center"/>
          </w:tcPr>
          <w:p w:rsidR="00665C88" w:rsidRPr="005908AD" w:rsidRDefault="00665C88" w:rsidP="00A67D64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AR CONDICIONADO SPLIT</w:t>
            </w:r>
            <w:r w:rsidRPr="005908A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, com as seguintes especificações: Capacidade: </w:t>
            </w:r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30.000 </w:t>
            </w:r>
            <w:proofErr w:type="spellStart"/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btu</w:t>
            </w:r>
            <w:proofErr w:type="spellEnd"/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/h</w:t>
            </w:r>
            <w:r w:rsidRPr="005908A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, Tipo Split High Wall, Cor branco (unidade interna e externa), Tensão 220 Volts (monofásico), Ciclo frio, Termostato digital, Controle Remoto Sem Fio Contendo Display, Unidade Evaporador Contendo Aletas Móveis e Display com as Funções de Temperatura, Ventilação e Refrigeração, Etiqueta Nacional de Conservação de Energia (ENCE) - Classificação Energética A, </w:t>
            </w:r>
            <w:r w:rsidRPr="005908AD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Gás Ecológico R410A</w:t>
            </w:r>
            <w:r w:rsidRPr="005908A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, Filtro de Ar Antibacteriano, Garantia de no mínimo 24 meses no local de instalação.</w:t>
            </w:r>
          </w:p>
        </w:tc>
        <w:tc>
          <w:tcPr>
            <w:tcW w:w="1134" w:type="dxa"/>
            <w:gridSpan w:val="3"/>
            <w:vAlign w:val="center"/>
          </w:tcPr>
          <w:p w:rsidR="00665C88" w:rsidRPr="00473CC1" w:rsidRDefault="00665C88" w:rsidP="00A67D6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65C88" w:rsidRPr="00DF78CB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665C88" w:rsidRPr="00DF78CB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7479" w:type="dxa"/>
            <w:gridSpan w:val="11"/>
            <w:vAlign w:val="center"/>
          </w:tcPr>
          <w:p w:rsidR="00665C88" w:rsidRPr="00797B8B" w:rsidRDefault="00665C88" w:rsidP="00A67D6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942" w:type="dxa"/>
            <w:gridSpan w:val="2"/>
            <w:vAlign w:val="center"/>
          </w:tcPr>
          <w:p w:rsidR="00665C88" w:rsidRPr="005526E1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665C88" w:rsidRDefault="00665C88" w:rsidP="00A67D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665C88" w:rsidRPr="005526E1" w:rsidRDefault="00665C88" w:rsidP="00A67D6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665C88" w:rsidRDefault="00665C88" w:rsidP="00A67D64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14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 – Registro de Preços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665C88" w:rsidRPr="000F4774" w:rsidRDefault="00665C88" w:rsidP="00A67D64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665C88" w:rsidRPr="005526E1" w:rsidRDefault="00665C88" w:rsidP="00A67D64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665C88" w:rsidRPr="00A96918" w:rsidRDefault="00665C88" w:rsidP="00A67D64">
            <w:pPr>
              <w:pStyle w:val="Corpodetexto"/>
              <w:spacing w:before="120" w:after="60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3473" w:type="dxa"/>
            <w:gridSpan w:val="6"/>
            <w:vAlign w:val="center"/>
          </w:tcPr>
          <w:p w:rsidR="00665C88" w:rsidRPr="00202B3A" w:rsidRDefault="00665C88" w:rsidP="00A67D64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3"/>
            <w:vAlign w:val="center"/>
          </w:tcPr>
          <w:p w:rsidR="00665C88" w:rsidRPr="00202B3A" w:rsidRDefault="00665C88" w:rsidP="00A67D64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4"/>
            <w:vAlign w:val="center"/>
          </w:tcPr>
          <w:p w:rsidR="00665C88" w:rsidRPr="00202B3A" w:rsidRDefault="00665C88" w:rsidP="00A67D64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665C88" w:rsidRDefault="00665C88" w:rsidP="00A67D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665C88" w:rsidRPr="005526E1" w:rsidRDefault="00665C88" w:rsidP="00A67D6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5C88" w:rsidRPr="009F6C89" w:rsidTr="00A67D64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665C88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5C88" w:rsidRPr="00797B8B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665C88" w:rsidRPr="00797B8B" w:rsidRDefault="00665C88" w:rsidP="00A67D6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665C88" w:rsidRPr="00797B8B" w:rsidRDefault="00665C88" w:rsidP="00A67D6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665C88" w:rsidRPr="00797B8B" w:rsidRDefault="00665C88" w:rsidP="00A67D6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665C88" w:rsidRPr="005526E1" w:rsidRDefault="00665C88" w:rsidP="00A67D6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</w:tc>
      </w:tr>
    </w:tbl>
    <w:p w:rsidR="00046EBC" w:rsidRDefault="00046EBC">
      <w:bookmarkStart w:id="0" w:name="_GoBack"/>
      <w:bookmarkEnd w:id="0"/>
    </w:p>
    <w:sectPr w:rsidR="00046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88"/>
    <w:rsid w:val="00046EBC"/>
    <w:rsid w:val="0066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8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65C8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65C8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665C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665C88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665C88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8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65C8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65C8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665C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665C88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665C88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2016-07-07T14:08:00Z</dcterms:created>
  <dcterms:modified xsi:type="dcterms:W3CDTF">2016-07-07T14:09:00Z</dcterms:modified>
</cp:coreProperties>
</file>