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EFB" w:rsidRPr="00A118F4" w:rsidRDefault="008F5EFB" w:rsidP="008F5EFB">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8F5EFB" w:rsidRPr="0017527B" w:rsidRDefault="008F5EFB" w:rsidP="008F5EFB">
      <w:pPr>
        <w:jc w:val="both"/>
        <w:rPr>
          <w:rFonts w:ascii="Arial" w:hAnsi="Arial" w:cs="Arial"/>
        </w:rPr>
      </w:pPr>
    </w:p>
    <w:p w:rsidR="008F5EFB" w:rsidRPr="0017527B" w:rsidRDefault="008F5EFB" w:rsidP="008F5EFB">
      <w:pPr>
        <w:spacing w:line="360" w:lineRule="auto"/>
        <w:jc w:val="both"/>
        <w:rPr>
          <w:rFonts w:ascii="Arial" w:hAnsi="Arial" w:cs="Arial"/>
        </w:rPr>
      </w:pPr>
    </w:p>
    <w:p w:rsidR="008F5EFB" w:rsidRDefault="008F5EFB" w:rsidP="008F5EFB">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31/2016, Edital de Pregão Presencial nº 12/2016,</w:t>
      </w:r>
      <w:r w:rsidRPr="0017527B">
        <w:rPr>
          <w:rFonts w:ascii="Arial" w:hAnsi="Arial" w:cs="Arial"/>
        </w:rPr>
        <w:t xml:space="preserve"> que a</w:t>
      </w:r>
      <w:r>
        <w:rPr>
          <w:rFonts w:ascii="Arial" w:hAnsi="Arial" w:cs="Arial"/>
        </w:rPr>
        <w:t xml:space="preserve"> </w:t>
      </w:r>
      <w:proofErr w:type="gramStart"/>
      <w:r>
        <w:rPr>
          <w:rFonts w:ascii="Arial" w:hAnsi="Arial" w:cs="Arial"/>
        </w:rPr>
        <w:t>licitante</w:t>
      </w:r>
      <w:r w:rsidRPr="0017527B">
        <w:rPr>
          <w:rFonts w:ascii="Arial" w:hAnsi="Arial" w:cs="Arial"/>
        </w:rPr>
        <w:t xml:space="preserve"> ...</w:t>
      </w:r>
      <w:proofErr w:type="gramEnd"/>
      <w:r w:rsidRPr="0017527B">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8F5EFB" w:rsidRPr="0017527B" w:rsidRDefault="008F5EFB" w:rsidP="008F5EFB">
      <w:pPr>
        <w:spacing w:line="360" w:lineRule="auto"/>
        <w:ind w:firstLine="709"/>
        <w:jc w:val="both"/>
        <w:rPr>
          <w:rFonts w:ascii="Arial" w:hAnsi="Arial" w:cs="Arial"/>
        </w:rPr>
      </w:pPr>
    </w:p>
    <w:p w:rsidR="008F5EFB" w:rsidRPr="0017527B" w:rsidRDefault="008F5EFB" w:rsidP="008F5EFB">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w:t>
      </w:r>
      <w:r>
        <w:rPr>
          <w:rFonts w:ascii="Arial" w:hAnsi="Arial" w:cs="Arial"/>
        </w:rPr>
        <w:t>osto acima durante a vigência da ata de registro de preço</w:t>
      </w:r>
      <w:proofErr w:type="gramStart"/>
      <w:r>
        <w:rPr>
          <w:rFonts w:ascii="Arial" w:hAnsi="Arial" w:cs="Arial"/>
        </w:rPr>
        <w:t>,</w:t>
      </w:r>
      <w:r w:rsidRPr="0017527B">
        <w:rPr>
          <w:rFonts w:ascii="Arial" w:hAnsi="Arial" w:cs="Arial"/>
        </w:rPr>
        <w:t xml:space="preserve"> acarretará</w:t>
      </w:r>
      <w:proofErr w:type="gramEnd"/>
      <w:r w:rsidRPr="0017527B">
        <w:rPr>
          <w:rFonts w:ascii="Arial" w:hAnsi="Arial" w:cs="Arial"/>
        </w:rPr>
        <w:t xml:space="preserve"> </w:t>
      </w:r>
      <w:r>
        <w:rPr>
          <w:rFonts w:ascii="Arial" w:hAnsi="Arial" w:cs="Arial"/>
        </w:rPr>
        <w:t xml:space="preserve">o cancelamento </w:t>
      </w:r>
      <w:r w:rsidRPr="0017527B">
        <w:rPr>
          <w:rFonts w:ascii="Arial" w:hAnsi="Arial" w:cs="Arial"/>
        </w:rPr>
        <w:t>dest</w:t>
      </w:r>
      <w:r>
        <w:rPr>
          <w:rFonts w:ascii="Arial" w:hAnsi="Arial" w:cs="Arial"/>
        </w:rPr>
        <w:t>a</w:t>
      </w:r>
      <w:r w:rsidRPr="0017527B">
        <w:rPr>
          <w:rFonts w:ascii="Arial" w:hAnsi="Arial" w:cs="Arial"/>
        </w:rPr>
        <w:t xml:space="preserve">. </w:t>
      </w:r>
    </w:p>
    <w:p w:rsidR="008F5EFB" w:rsidRPr="0017527B" w:rsidRDefault="008F5EFB" w:rsidP="008F5EFB">
      <w:pPr>
        <w:spacing w:line="360" w:lineRule="auto"/>
        <w:jc w:val="both"/>
        <w:rPr>
          <w:rFonts w:ascii="Arial" w:hAnsi="Arial" w:cs="Arial"/>
        </w:rPr>
      </w:pPr>
    </w:p>
    <w:p w:rsidR="008F5EFB" w:rsidRPr="0017527B" w:rsidRDefault="008F5EFB" w:rsidP="008F5EFB">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8F5EFB" w:rsidRPr="0017527B" w:rsidRDefault="008F5EFB" w:rsidP="008F5EFB">
      <w:pPr>
        <w:spacing w:line="360" w:lineRule="auto"/>
        <w:jc w:val="both"/>
        <w:rPr>
          <w:rFonts w:ascii="Arial" w:hAnsi="Arial" w:cs="Arial"/>
        </w:rPr>
      </w:pPr>
    </w:p>
    <w:p w:rsidR="008F5EFB" w:rsidRPr="0017527B" w:rsidRDefault="008F5EFB" w:rsidP="008F5EFB">
      <w:pPr>
        <w:spacing w:line="360" w:lineRule="auto"/>
        <w:jc w:val="both"/>
        <w:rPr>
          <w:rFonts w:ascii="Arial" w:hAnsi="Arial" w:cs="Arial"/>
        </w:rPr>
      </w:pPr>
    </w:p>
    <w:p w:rsidR="008F5EFB" w:rsidRPr="00A971DD" w:rsidRDefault="008F5EFB" w:rsidP="008F5EFB">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8F5EFB" w:rsidRPr="0017527B" w:rsidRDefault="008F5EFB" w:rsidP="008F5EFB">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8F5EFB" w:rsidRDefault="008F5EFB" w:rsidP="008F5EFB">
      <w:pPr>
        <w:jc w:val="center"/>
        <w:rPr>
          <w:rFonts w:ascii="Arial" w:hAnsi="Arial" w:cs="Arial"/>
          <w:bCs/>
        </w:rPr>
      </w:pPr>
      <w:r w:rsidRPr="0017527B">
        <w:rPr>
          <w:rFonts w:ascii="Arial" w:hAnsi="Arial" w:cs="Arial"/>
          <w:bCs/>
        </w:rPr>
        <w:t>Nome:</w:t>
      </w:r>
    </w:p>
    <w:p w:rsidR="008F5EFB" w:rsidRDefault="008F5EFB" w:rsidP="008F5EFB">
      <w:pPr>
        <w:jc w:val="center"/>
        <w:rPr>
          <w:rFonts w:ascii="Arial" w:hAnsi="Arial" w:cs="Arial"/>
          <w:bCs/>
        </w:rPr>
      </w:pPr>
      <w:r>
        <w:rPr>
          <w:rFonts w:ascii="Arial" w:hAnsi="Arial" w:cs="Arial"/>
          <w:bCs/>
        </w:rPr>
        <w:t>Cargo:</w:t>
      </w:r>
    </w:p>
    <w:p w:rsidR="008F5EFB" w:rsidRDefault="008F5EFB" w:rsidP="008F5EFB">
      <w:pPr>
        <w:jc w:val="center"/>
        <w:rPr>
          <w:rFonts w:ascii="Arial" w:hAnsi="Arial" w:cs="Arial"/>
          <w:bCs/>
        </w:rPr>
      </w:pPr>
      <w:r>
        <w:rPr>
          <w:rFonts w:ascii="Arial" w:hAnsi="Arial" w:cs="Arial"/>
          <w:bCs/>
        </w:rPr>
        <w:t>CPF:</w:t>
      </w:r>
    </w:p>
    <w:p w:rsidR="008F5EFB" w:rsidRPr="0017527B" w:rsidRDefault="008F5EFB" w:rsidP="008F5EFB">
      <w:pPr>
        <w:jc w:val="center"/>
        <w:rPr>
          <w:rFonts w:ascii="Arial" w:hAnsi="Arial" w:cs="Arial"/>
          <w:b/>
          <w:bCs/>
        </w:rPr>
      </w:pPr>
      <w:r>
        <w:rPr>
          <w:rFonts w:ascii="Arial" w:hAnsi="Arial" w:cs="Arial"/>
          <w:bCs/>
        </w:rPr>
        <w:t>RG:</w:t>
      </w:r>
    </w:p>
    <w:p w:rsidR="008F5EFB" w:rsidRPr="0017527B" w:rsidRDefault="008F5EFB" w:rsidP="008F5EFB">
      <w:pPr>
        <w:spacing w:line="360" w:lineRule="auto"/>
        <w:ind w:left="374"/>
        <w:jc w:val="center"/>
        <w:rPr>
          <w:rFonts w:ascii="Arial" w:hAnsi="Arial" w:cs="Arial"/>
        </w:rPr>
      </w:pPr>
    </w:p>
    <w:p w:rsidR="002414B9" w:rsidRDefault="002414B9">
      <w:bookmarkStart w:id="0" w:name="_GoBack"/>
      <w:bookmarkEnd w:id="0"/>
    </w:p>
    <w:sectPr w:rsidR="002414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FB"/>
    <w:rsid w:val="002414B9"/>
    <w:rsid w:val="008F5E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EFB"/>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EFB"/>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771</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2016-06-27T11:47:00Z</dcterms:created>
  <dcterms:modified xsi:type="dcterms:W3CDTF">2016-06-27T11:48:00Z</dcterms:modified>
</cp:coreProperties>
</file>