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501CE" w14:textId="77777777" w:rsidR="00F01606" w:rsidRPr="008933AB" w:rsidRDefault="00F01606" w:rsidP="00F01606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2962FB14" w14:textId="77777777" w:rsidR="00F01606" w:rsidRDefault="00F01606" w:rsidP="00F01606">
      <w:pPr>
        <w:ind w:left="374"/>
        <w:jc w:val="center"/>
        <w:rPr>
          <w:rFonts w:ascii="Arial" w:hAnsi="Arial" w:cs="Arial"/>
          <w:b/>
          <w:bCs/>
        </w:rPr>
      </w:pPr>
    </w:p>
    <w:p w14:paraId="5546ED6E" w14:textId="77777777" w:rsidR="00F01606" w:rsidRPr="0017527B" w:rsidRDefault="00F01606" w:rsidP="00F01606">
      <w:pPr>
        <w:ind w:left="374"/>
        <w:jc w:val="center"/>
        <w:rPr>
          <w:rFonts w:ascii="Arial" w:hAnsi="Arial" w:cs="Arial"/>
          <w:b/>
          <w:bCs/>
        </w:rPr>
      </w:pPr>
    </w:p>
    <w:p w14:paraId="1D0F7386" w14:textId="77777777" w:rsidR="00F01606" w:rsidRDefault="00F01606" w:rsidP="00F016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Permanente de Licitação da Prefeitura de Morro Grande:</w:t>
      </w:r>
    </w:p>
    <w:p w14:paraId="74CF97FE" w14:textId="77777777" w:rsidR="00F01606" w:rsidRDefault="00F01606" w:rsidP="00F01606">
      <w:pPr>
        <w:spacing w:line="360" w:lineRule="auto"/>
        <w:jc w:val="both"/>
        <w:rPr>
          <w:rFonts w:ascii="Arial" w:hAnsi="Arial" w:cs="Arial"/>
        </w:rPr>
      </w:pPr>
    </w:p>
    <w:p w14:paraId="5B06F3F1" w14:textId="77777777" w:rsidR="00F01606" w:rsidRDefault="00F01606" w:rsidP="00F016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Administrativo Licitatório nº 5/2021 - PMMG</w:t>
      </w:r>
    </w:p>
    <w:p w14:paraId="34C94A61" w14:textId="77777777" w:rsidR="00F01606" w:rsidRDefault="00F01606" w:rsidP="00F016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Edital de Chamada Pública nº 1/2021 – PMMG</w:t>
      </w:r>
    </w:p>
    <w:p w14:paraId="29373F4F" w14:textId="77777777" w:rsidR="00F01606" w:rsidRDefault="00F01606" w:rsidP="00F01606">
      <w:pPr>
        <w:spacing w:line="360" w:lineRule="auto"/>
        <w:jc w:val="both"/>
        <w:rPr>
          <w:rFonts w:ascii="Arial" w:hAnsi="Arial" w:cs="Arial"/>
        </w:rPr>
      </w:pPr>
      <w:r w:rsidRPr="003A77FB">
        <w:rPr>
          <w:rFonts w:ascii="Arial" w:hAnsi="Arial" w:cs="Arial"/>
          <w:sz w:val="19"/>
          <w:szCs w:val="19"/>
        </w:rPr>
        <w:t>Inexigibilidade de Licitação nº 1/2021</w:t>
      </w:r>
    </w:p>
    <w:p w14:paraId="47848BE5" w14:textId="77777777" w:rsidR="00F01606" w:rsidRDefault="00F01606" w:rsidP="00F0160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F01606" w14:paraId="33C11561" w14:textId="77777777" w:rsidTr="00032B39">
        <w:tc>
          <w:tcPr>
            <w:tcW w:w="10237" w:type="dxa"/>
            <w:gridSpan w:val="2"/>
            <w:shd w:val="clear" w:color="auto" w:fill="F2F2F2" w:themeFill="background1" w:themeFillShade="F2"/>
            <w:vAlign w:val="center"/>
          </w:tcPr>
          <w:p w14:paraId="42F7B3FF" w14:textId="77777777" w:rsidR="00F01606" w:rsidRDefault="00F01606" w:rsidP="00032B39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Dados da Solicitante</w:t>
            </w:r>
          </w:p>
        </w:tc>
      </w:tr>
      <w:tr w:rsidR="00F01606" w14:paraId="687F3B4E" w14:textId="77777777" w:rsidTr="00032B39">
        <w:tc>
          <w:tcPr>
            <w:tcW w:w="1843" w:type="dxa"/>
            <w:vAlign w:val="center"/>
          </w:tcPr>
          <w:p w14:paraId="115DF89E" w14:textId="77777777" w:rsidR="00F01606" w:rsidRDefault="00F01606" w:rsidP="00032B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</w:p>
        </w:tc>
        <w:tc>
          <w:tcPr>
            <w:tcW w:w="8394" w:type="dxa"/>
          </w:tcPr>
          <w:p w14:paraId="5D1778B9" w14:textId="77777777" w:rsidR="00F01606" w:rsidRDefault="00F01606" w:rsidP="00032B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1606" w14:paraId="10DE6EFD" w14:textId="77777777" w:rsidTr="00032B39">
        <w:tc>
          <w:tcPr>
            <w:tcW w:w="1843" w:type="dxa"/>
            <w:vAlign w:val="center"/>
          </w:tcPr>
          <w:p w14:paraId="741300F7" w14:textId="77777777" w:rsidR="00F01606" w:rsidRDefault="00F01606" w:rsidP="00032B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  <w:tc>
          <w:tcPr>
            <w:tcW w:w="8394" w:type="dxa"/>
          </w:tcPr>
          <w:p w14:paraId="1818F793" w14:textId="77777777" w:rsidR="00F01606" w:rsidRDefault="00F01606" w:rsidP="00032B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01606" w14:paraId="7BA37E56" w14:textId="77777777" w:rsidTr="00032B39">
        <w:tc>
          <w:tcPr>
            <w:tcW w:w="1843" w:type="dxa"/>
            <w:vAlign w:val="center"/>
          </w:tcPr>
          <w:p w14:paraId="4054964F" w14:textId="77777777" w:rsidR="00F01606" w:rsidRDefault="00F01606" w:rsidP="00032B3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8394" w:type="dxa"/>
          </w:tcPr>
          <w:p w14:paraId="08172999" w14:textId="77777777" w:rsidR="00F01606" w:rsidRDefault="00F01606" w:rsidP="00032B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4A32AC71" w14:textId="77777777" w:rsidR="00F01606" w:rsidRPr="0017527B" w:rsidRDefault="00F01606" w:rsidP="00F01606">
      <w:pPr>
        <w:spacing w:line="360" w:lineRule="auto"/>
        <w:ind w:left="374"/>
        <w:rPr>
          <w:rFonts w:ascii="Arial" w:hAnsi="Arial" w:cs="Arial"/>
        </w:rPr>
      </w:pPr>
    </w:p>
    <w:p w14:paraId="150E46FE" w14:textId="77777777" w:rsidR="00F01606" w:rsidRPr="0017527B" w:rsidRDefault="00F01606" w:rsidP="00F01606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pessoa jurídica devidamente qualificada acima</w:t>
      </w:r>
      <w:r w:rsidRPr="0017527B">
        <w:rPr>
          <w:rFonts w:ascii="Arial" w:hAnsi="Arial" w:cs="Arial"/>
        </w:rPr>
        <w:t xml:space="preserve">, declara, sob as penas da lei, que não está impedida de participar de licitação em qualquer órgão ou entidade da Administração Pública, direta ou indireta, </w:t>
      </w:r>
      <w:r>
        <w:rPr>
          <w:rFonts w:ascii="Arial" w:hAnsi="Arial" w:cs="Arial"/>
        </w:rPr>
        <w:t>federal, estadual ou municipal.</w:t>
      </w:r>
    </w:p>
    <w:p w14:paraId="5FC62CE1" w14:textId="77777777" w:rsidR="00F01606" w:rsidRPr="0017527B" w:rsidRDefault="00F01606" w:rsidP="00F01606">
      <w:pPr>
        <w:spacing w:line="360" w:lineRule="auto"/>
        <w:jc w:val="both"/>
        <w:rPr>
          <w:rFonts w:ascii="Arial" w:hAnsi="Arial" w:cs="Arial"/>
        </w:rPr>
      </w:pPr>
    </w:p>
    <w:p w14:paraId="50B48CD4" w14:textId="77777777" w:rsidR="00F01606" w:rsidRPr="0017527B" w:rsidRDefault="00F01606" w:rsidP="00F01606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 xml:space="preserve">Por ser a expressão da verdade, firmamos a presente declaração. </w:t>
      </w:r>
    </w:p>
    <w:p w14:paraId="398B79BB" w14:textId="77777777" w:rsidR="00F01606" w:rsidRPr="0017527B" w:rsidRDefault="00F01606" w:rsidP="00F01606">
      <w:pPr>
        <w:spacing w:line="360" w:lineRule="auto"/>
        <w:jc w:val="both"/>
        <w:rPr>
          <w:rFonts w:ascii="Arial" w:hAnsi="Arial" w:cs="Arial"/>
        </w:rPr>
      </w:pPr>
    </w:p>
    <w:bookmarkEnd w:id="0"/>
    <w:p w14:paraId="36C9D72C" w14:textId="77777777" w:rsidR="00F01606" w:rsidRPr="0017527B" w:rsidRDefault="00F01606" w:rsidP="00F0160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2021.</w:t>
      </w:r>
    </w:p>
    <w:p w14:paraId="78507D76" w14:textId="77777777" w:rsidR="00F01606" w:rsidRPr="0017527B" w:rsidRDefault="00F01606" w:rsidP="00F0160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42EA06D6" w14:textId="77777777" w:rsidR="00F01606" w:rsidRDefault="00F01606" w:rsidP="00F01606">
      <w:pPr>
        <w:spacing w:line="360" w:lineRule="auto"/>
        <w:jc w:val="center"/>
        <w:rPr>
          <w:rFonts w:ascii="Arial" w:hAnsi="Arial" w:cs="Arial"/>
          <w:bCs/>
        </w:rPr>
      </w:pPr>
    </w:p>
    <w:p w14:paraId="27151A08" w14:textId="77777777" w:rsidR="00F01606" w:rsidRPr="00A971DD" w:rsidRDefault="00F01606" w:rsidP="00F01606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6F947A06" w14:textId="77777777" w:rsidR="00F01606" w:rsidRPr="0017527B" w:rsidRDefault="00F01606" w:rsidP="00F0160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2E1A1F35" w14:textId="77777777" w:rsidR="00F01606" w:rsidRDefault="00F01606" w:rsidP="00F01606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3B2C04CD" w14:textId="77777777" w:rsidR="00F01606" w:rsidRDefault="00F01606" w:rsidP="00F0160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Cargo:</w:t>
      </w:r>
    </w:p>
    <w:p w14:paraId="22C1106E" w14:textId="77777777" w:rsidR="00F01606" w:rsidRDefault="00F01606" w:rsidP="00F0160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CPF:</w:t>
      </w:r>
    </w:p>
    <w:p w14:paraId="63A00B46" w14:textId="77777777" w:rsidR="00F01606" w:rsidRPr="0017527B" w:rsidRDefault="00F01606" w:rsidP="00F01606">
      <w:pPr>
        <w:spacing w:line="360" w:lineRule="auto"/>
        <w:jc w:val="center"/>
        <w:rPr>
          <w:rFonts w:ascii="Arial" w:hAnsi="Arial" w:cs="Arial"/>
        </w:rPr>
      </w:pPr>
    </w:p>
    <w:p w14:paraId="205B8701" w14:textId="77777777" w:rsidR="009F69C1" w:rsidRDefault="009F69C1"/>
    <w:sectPr w:rsidR="009F69C1" w:rsidSect="00F01606">
      <w:pgSz w:w="11906" w:h="16838"/>
      <w:pgMar w:top="1985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06"/>
    <w:rsid w:val="00604D85"/>
    <w:rsid w:val="006C4806"/>
    <w:rsid w:val="009F69C1"/>
    <w:rsid w:val="00F0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0967"/>
  <w15:chartTrackingRefBased/>
  <w15:docId w15:val="{581FF6FC-D041-45F3-B65A-D0A8D177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0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01606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Jr. Frezza</dc:creator>
  <cp:keywords/>
  <dc:description/>
  <cp:lastModifiedBy>Eric Jr. Frezza</cp:lastModifiedBy>
  <cp:revision>1</cp:revision>
  <dcterms:created xsi:type="dcterms:W3CDTF">2021-04-12T14:18:00Z</dcterms:created>
  <dcterms:modified xsi:type="dcterms:W3CDTF">2021-04-12T14:19:00Z</dcterms:modified>
</cp:coreProperties>
</file>